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997D" w14:textId="77777777" w:rsidR="00DC1401" w:rsidRDefault="00DC1401">
      <w:pPr>
        <w:pBdr>
          <w:top w:val="nil"/>
          <w:left w:val="nil"/>
          <w:bottom w:val="nil"/>
          <w:right w:val="nil"/>
          <w:between w:val="nil"/>
        </w:pBdr>
        <w:jc w:val="center"/>
        <w:rPr>
          <w:rFonts w:ascii="Avenir" w:eastAsia="Avenir" w:hAnsi="Avenir" w:cs="Avenir"/>
          <w:b/>
          <w:sz w:val="22"/>
          <w:szCs w:val="22"/>
        </w:rPr>
      </w:pPr>
    </w:p>
    <w:p w14:paraId="44C9C4BE" w14:textId="5BE608F2" w:rsidR="00AD6B70" w:rsidRDefault="00410815" w:rsidP="00AD6B70">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February 14, 2023</w:t>
      </w:r>
      <w:r w:rsidR="00AD6B70">
        <w:rPr>
          <w:rFonts w:ascii="Montserrat" w:eastAsia="Montserrat" w:hAnsi="Montserrat" w:cs="Montserrat"/>
          <w:b/>
          <w:i/>
          <w:color w:val="CC4125"/>
          <w:sz w:val="22"/>
          <w:szCs w:val="22"/>
        </w:rPr>
        <w:t xml:space="preserve"> Commission Meeting Minutes Approved by Commission Vote on</w:t>
      </w:r>
    </w:p>
    <w:p w14:paraId="0B8D74E2" w14:textId="20D8BDFF" w:rsidR="00AD6B70" w:rsidRDefault="00410815" w:rsidP="00AD6B70">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March</w:t>
      </w:r>
      <w:r w:rsidR="00AD6B70">
        <w:rPr>
          <w:rFonts w:ascii="Montserrat" w:eastAsia="Montserrat" w:hAnsi="Montserrat" w:cs="Montserrat"/>
          <w:b/>
          <w:i/>
          <w:color w:val="CC4125"/>
          <w:sz w:val="22"/>
          <w:szCs w:val="22"/>
        </w:rPr>
        <w:t xml:space="preserve"> 14, 2023</w:t>
      </w:r>
    </w:p>
    <w:p w14:paraId="5CB517B9" w14:textId="77777777" w:rsidR="00DC1401" w:rsidRDefault="00DC1401">
      <w:pPr>
        <w:pBdr>
          <w:top w:val="nil"/>
          <w:left w:val="nil"/>
          <w:bottom w:val="nil"/>
          <w:right w:val="nil"/>
          <w:between w:val="nil"/>
        </w:pBdr>
        <w:jc w:val="center"/>
        <w:rPr>
          <w:rFonts w:ascii="Montserrat" w:eastAsia="Montserrat" w:hAnsi="Montserrat" w:cs="Montserrat"/>
          <w:b/>
          <w:color w:val="CC4125"/>
          <w:sz w:val="22"/>
          <w:szCs w:val="22"/>
        </w:rPr>
      </w:pPr>
    </w:p>
    <w:p w14:paraId="2A5C05F3" w14:textId="77777777" w:rsidR="00DC1401" w:rsidRDefault="00745C94">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275D0AC7" w14:textId="77777777" w:rsidR="00DC1401" w:rsidRDefault="00745C94">
      <w:pPr>
        <w:jc w:val="center"/>
        <w:rPr>
          <w:rFonts w:ascii="Montserrat" w:eastAsia="Montserrat" w:hAnsi="Montserrat" w:cs="Montserrat"/>
          <w:b/>
          <w:sz w:val="22"/>
          <w:szCs w:val="22"/>
        </w:rPr>
      </w:pPr>
      <w:r>
        <w:rPr>
          <w:rFonts w:ascii="Montserrat" w:eastAsia="Montserrat" w:hAnsi="Montserrat" w:cs="Montserrat"/>
          <w:b/>
          <w:sz w:val="22"/>
          <w:szCs w:val="22"/>
        </w:rPr>
        <w:t>Tuesday, February 14, 2023</w:t>
      </w:r>
    </w:p>
    <w:p w14:paraId="3773436B" w14:textId="77777777" w:rsidR="00DC1401" w:rsidRDefault="00DC1401">
      <w:pPr>
        <w:jc w:val="center"/>
        <w:rPr>
          <w:rFonts w:ascii="Montserrat" w:eastAsia="Montserrat" w:hAnsi="Montserrat" w:cs="Montserrat"/>
          <w:b/>
          <w:i/>
          <w:sz w:val="22"/>
          <w:szCs w:val="22"/>
        </w:rPr>
      </w:pPr>
    </w:p>
    <w:tbl>
      <w:tblPr>
        <w:tblStyle w:val="aa"/>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8985"/>
      </w:tblGrid>
      <w:tr w:rsidR="00DC1401" w14:paraId="26DD8545" w14:textId="77777777">
        <w:tc>
          <w:tcPr>
            <w:tcW w:w="1200" w:type="dxa"/>
            <w:shd w:val="clear" w:color="auto" w:fill="A41F43"/>
          </w:tcPr>
          <w:p w14:paraId="5BEE3284" w14:textId="77777777" w:rsidR="00DC1401" w:rsidRDefault="00745C94">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985" w:type="dxa"/>
            <w:shd w:val="clear" w:color="auto" w:fill="A41F43"/>
          </w:tcPr>
          <w:p w14:paraId="5C14D934" w14:textId="77777777" w:rsidR="00DC1401" w:rsidRDefault="00745C94">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DC1401" w14:paraId="34A3F37B" w14:textId="77777777">
        <w:tc>
          <w:tcPr>
            <w:tcW w:w="1200" w:type="dxa"/>
            <w:shd w:val="clear" w:color="auto" w:fill="D9D9D9"/>
          </w:tcPr>
          <w:p w14:paraId="1B4E78B1" w14:textId="77777777" w:rsidR="00DC1401" w:rsidRDefault="00745C94">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985" w:type="dxa"/>
            <w:shd w:val="clear" w:color="auto" w:fill="D9D9D9"/>
          </w:tcPr>
          <w:p w14:paraId="2C78E2DD"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DC1401" w14:paraId="03AAA738" w14:textId="77777777">
        <w:tc>
          <w:tcPr>
            <w:tcW w:w="1200" w:type="dxa"/>
          </w:tcPr>
          <w:p w14:paraId="10C07C32" w14:textId="77777777" w:rsidR="00DC1401" w:rsidRDefault="00DC1401">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985" w:type="dxa"/>
          </w:tcPr>
          <w:p w14:paraId="43693AB8"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1:06pm and a quorum was declared.</w:t>
            </w:r>
          </w:p>
          <w:p w14:paraId="36FE734B" w14:textId="77777777" w:rsidR="00DC1401" w:rsidRDefault="00DC1401">
            <w:pPr>
              <w:pBdr>
                <w:top w:val="nil"/>
                <w:left w:val="nil"/>
                <w:bottom w:val="nil"/>
                <w:right w:val="nil"/>
                <w:between w:val="nil"/>
              </w:pBdr>
              <w:rPr>
                <w:rFonts w:ascii="Montserrat" w:eastAsia="Montserrat" w:hAnsi="Montserrat" w:cs="Montserrat"/>
                <w:sz w:val="22"/>
                <w:szCs w:val="22"/>
              </w:rPr>
            </w:pPr>
          </w:p>
          <w:p w14:paraId="5A99E4E7"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Norm Higgins, Tom</w:t>
            </w:r>
            <w:r>
              <w:rPr>
                <w:rFonts w:ascii="Montserrat" w:eastAsia="Montserrat" w:hAnsi="Montserrat" w:cs="Montserrat"/>
                <w:sz w:val="22"/>
                <w:szCs w:val="22"/>
              </w:rPr>
              <w:t xml:space="preserve"> Keller (</w:t>
            </w:r>
            <w:r>
              <w:rPr>
                <w:rFonts w:ascii="Montserrat" w:eastAsia="Montserrat" w:hAnsi="Montserrat" w:cs="Montserrat"/>
                <w:i/>
                <w:sz w:val="22"/>
                <w:szCs w:val="22"/>
              </w:rPr>
              <w:t>via Zoom</w:t>
            </w:r>
            <w:r>
              <w:rPr>
                <w:rFonts w:ascii="Montserrat" w:eastAsia="Montserrat" w:hAnsi="Montserrat" w:cs="Montserrat"/>
                <w:sz w:val="22"/>
                <w:szCs w:val="22"/>
              </w:rPr>
              <w:t>), Tori Kornfield, Jim Handy, and Nichi Farnham.</w:t>
            </w:r>
          </w:p>
          <w:p w14:paraId="5CEF57E5" w14:textId="77777777" w:rsidR="00DC1401" w:rsidRDefault="00DC1401">
            <w:pPr>
              <w:pBdr>
                <w:top w:val="nil"/>
                <w:left w:val="nil"/>
                <w:bottom w:val="nil"/>
                <w:right w:val="nil"/>
                <w:between w:val="nil"/>
              </w:pBdr>
              <w:rPr>
                <w:rFonts w:ascii="Montserrat" w:eastAsia="Montserrat" w:hAnsi="Montserrat" w:cs="Montserrat"/>
                <w:sz w:val="22"/>
                <w:szCs w:val="22"/>
              </w:rPr>
            </w:pPr>
          </w:p>
          <w:p w14:paraId="650BCE32"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absent were: Leigh Weisenburger Albert.</w:t>
            </w:r>
          </w:p>
          <w:p w14:paraId="10F2447C" w14:textId="77777777" w:rsidR="00DC1401" w:rsidRDefault="00DC1401">
            <w:pPr>
              <w:pBdr>
                <w:top w:val="nil"/>
                <w:left w:val="nil"/>
                <w:bottom w:val="nil"/>
                <w:right w:val="nil"/>
                <w:between w:val="nil"/>
              </w:pBdr>
              <w:rPr>
                <w:rFonts w:ascii="Montserrat" w:eastAsia="Montserrat" w:hAnsi="Montserrat" w:cs="Montserrat"/>
                <w:sz w:val="22"/>
                <w:szCs w:val="22"/>
              </w:rPr>
            </w:pPr>
          </w:p>
          <w:p w14:paraId="393A073D"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Also present were Lana Ewing, Amy Allen (</w:t>
            </w:r>
            <w:r>
              <w:rPr>
                <w:rFonts w:ascii="Montserrat" w:eastAsia="Montserrat" w:hAnsi="Montserrat" w:cs="Montserrat"/>
                <w:i/>
                <w:sz w:val="22"/>
                <w:szCs w:val="22"/>
              </w:rPr>
              <w:t>via Zoom</w:t>
            </w:r>
            <w:r>
              <w:rPr>
                <w:rFonts w:ascii="Montserrat" w:eastAsia="Montserrat" w:hAnsi="Montserrat" w:cs="Montserrat"/>
                <w:sz w:val="22"/>
                <w:szCs w:val="22"/>
              </w:rPr>
              <w:t>), and Dania Heard.</w:t>
            </w:r>
          </w:p>
          <w:p w14:paraId="02347FDD" w14:textId="77777777" w:rsidR="00DC1401" w:rsidRDefault="00DC1401">
            <w:pPr>
              <w:pBdr>
                <w:top w:val="nil"/>
                <w:left w:val="nil"/>
                <w:bottom w:val="nil"/>
                <w:right w:val="nil"/>
                <w:between w:val="nil"/>
              </w:pBdr>
              <w:rPr>
                <w:rFonts w:ascii="Montserrat" w:eastAsia="Montserrat" w:hAnsi="Montserrat" w:cs="Montserrat"/>
                <w:sz w:val="22"/>
                <w:szCs w:val="22"/>
              </w:rPr>
            </w:pPr>
          </w:p>
          <w:p w14:paraId="3319E673"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i/>
                <w:sz w:val="22"/>
                <w:szCs w:val="22"/>
              </w:rPr>
              <w:t>Commission member, Jim Handy, read the Commission’s Vision Statement.</w:t>
            </w:r>
          </w:p>
        </w:tc>
      </w:tr>
      <w:tr w:rsidR="00DC1401" w14:paraId="584FE3DA" w14:textId="77777777">
        <w:tc>
          <w:tcPr>
            <w:tcW w:w="1200" w:type="dxa"/>
            <w:shd w:val="clear" w:color="auto" w:fill="D9D9D9"/>
          </w:tcPr>
          <w:p w14:paraId="44DDC6DE" w14:textId="77777777" w:rsidR="00DC1401" w:rsidRDefault="00745C94">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985" w:type="dxa"/>
            <w:shd w:val="clear" w:color="auto" w:fill="D9D9D9"/>
          </w:tcPr>
          <w:p w14:paraId="0B22FCFB"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DC1401" w14:paraId="7C09A65D" w14:textId="77777777">
        <w:tc>
          <w:tcPr>
            <w:tcW w:w="1200" w:type="dxa"/>
            <w:shd w:val="clear" w:color="auto" w:fill="auto"/>
          </w:tcPr>
          <w:p w14:paraId="0BE504A8"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985" w:type="dxa"/>
            <w:shd w:val="clear" w:color="auto" w:fill="auto"/>
          </w:tcPr>
          <w:p w14:paraId="6BF04811" w14:textId="77777777" w:rsidR="00DC1401" w:rsidRDefault="00745C94">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DC1401" w14:paraId="2680D373" w14:textId="77777777">
        <w:tc>
          <w:tcPr>
            <w:tcW w:w="1200" w:type="dxa"/>
            <w:shd w:val="clear" w:color="auto" w:fill="auto"/>
          </w:tcPr>
          <w:p w14:paraId="19403719"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985" w:type="dxa"/>
            <w:shd w:val="clear" w:color="auto" w:fill="auto"/>
          </w:tcPr>
          <w:p w14:paraId="4F8E708E" w14:textId="77777777" w:rsidR="00DC1401" w:rsidRDefault="00745C94">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DC1401" w14:paraId="4C31F034" w14:textId="77777777">
        <w:tc>
          <w:tcPr>
            <w:tcW w:w="1200" w:type="dxa"/>
            <w:shd w:val="clear" w:color="auto" w:fill="auto"/>
          </w:tcPr>
          <w:p w14:paraId="373CB0C7"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985" w:type="dxa"/>
            <w:shd w:val="clear" w:color="auto" w:fill="auto"/>
          </w:tcPr>
          <w:p w14:paraId="2E569F81" w14:textId="77777777" w:rsidR="00DC1401" w:rsidRDefault="00745C94">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w:t>
            </w:r>
            <w:r>
              <w:rPr>
                <w:rFonts w:ascii="Montserrat" w:eastAsia="Montserrat" w:hAnsi="Montserrat" w:cs="Montserrat"/>
                <w:color w:val="000000"/>
                <w:sz w:val="22"/>
                <w:szCs w:val="22"/>
              </w:rPr>
              <w:t>will interrupt if the captioner is havin</w:t>
            </w:r>
            <w:r>
              <w:rPr>
                <w:rFonts w:ascii="Montserrat" w:eastAsia="Montserrat" w:hAnsi="Montserrat" w:cs="Montserrat"/>
                <w:color w:val="000000"/>
                <w:sz w:val="22"/>
                <w:szCs w:val="22"/>
              </w:rPr>
              <w:t>g a difficult time hearing what is being said.</w:t>
            </w:r>
          </w:p>
        </w:tc>
      </w:tr>
      <w:tr w:rsidR="00DC1401" w14:paraId="3D615010" w14:textId="77777777">
        <w:tc>
          <w:tcPr>
            <w:tcW w:w="1200" w:type="dxa"/>
            <w:shd w:val="clear" w:color="auto" w:fill="D9D9D9"/>
          </w:tcPr>
          <w:p w14:paraId="32D8DAA6" w14:textId="77777777" w:rsidR="00DC1401" w:rsidRDefault="00745C94">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985" w:type="dxa"/>
            <w:shd w:val="clear" w:color="auto" w:fill="D9D9D9"/>
          </w:tcPr>
          <w:p w14:paraId="4448F164"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DC1401" w14:paraId="54660AB5" w14:textId="77777777">
        <w:tc>
          <w:tcPr>
            <w:tcW w:w="1200" w:type="dxa"/>
          </w:tcPr>
          <w:p w14:paraId="59493B45"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985" w:type="dxa"/>
          </w:tcPr>
          <w:p w14:paraId="6973AE84" w14:textId="77777777" w:rsidR="00DC1401" w:rsidRDefault="00745C94">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15FADFBD"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opened the meeting with a brief overview of the history of Saint Valentine’s Day.</w:t>
            </w:r>
          </w:p>
        </w:tc>
      </w:tr>
      <w:tr w:rsidR="00DC1401" w14:paraId="1B3639F1" w14:textId="77777777">
        <w:tc>
          <w:tcPr>
            <w:tcW w:w="1200" w:type="dxa"/>
          </w:tcPr>
          <w:p w14:paraId="69B5B2AB"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8985" w:type="dxa"/>
          </w:tcPr>
          <w:p w14:paraId="7A94400E"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246A558B" w14:textId="77777777" w:rsidR="00DC1401" w:rsidRDefault="00745C94">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1E608419" w14:textId="77777777" w:rsidR="00DC1401" w:rsidRDefault="00745C94">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77B87B4F" w14:textId="77777777" w:rsidR="00DC1401" w:rsidRDefault="00745C94">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Norm Higgins - Chair, Ad-Hoc Search Committee - reported o</w:t>
            </w:r>
            <w:r>
              <w:rPr>
                <w:rFonts w:ascii="Montserrat" w:eastAsia="Montserrat" w:hAnsi="Montserrat" w:cs="Montserrat"/>
                <w:sz w:val="22"/>
                <w:szCs w:val="22"/>
              </w:rPr>
              <w:t>n the work being done by the Committee.</w:t>
            </w:r>
          </w:p>
          <w:p w14:paraId="7B5F89CB" w14:textId="77777777" w:rsidR="00DC1401" w:rsidRDefault="00745C94">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w:t>
            </w:r>
          </w:p>
        </w:tc>
      </w:tr>
      <w:tr w:rsidR="00DC1401" w14:paraId="23D54E92" w14:textId="77777777">
        <w:tc>
          <w:tcPr>
            <w:tcW w:w="1200" w:type="dxa"/>
          </w:tcPr>
          <w:p w14:paraId="0A599C82"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8985" w:type="dxa"/>
          </w:tcPr>
          <w:p w14:paraId="2AD5E56B" w14:textId="77777777" w:rsidR="00DC1401" w:rsidRDefault="00745C94">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6ACF0A91" w14:textId="77777777" w:rsidR="00DC1401" w:rsidRDefault="00745C94">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DC1401" w14:paraId="5D6AFD44" w14:textId="77777777">
        <w:tc>
          <w:tcPr>
            <w:tcW w:w="1200" w:type="dxa"/>
            <w:shd w:val="clear" w:color="auto" w:fill="D9D9D9"/>
          </w:tcPr>
          <w:p w14:paraId="4933EE1C"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985" w:type="dxa"/>
            <w:shd w:val="clear" w:color="auto" w:fill="D9D9D9"/>
          </w:tcPr>
          <w:p w14:paraId="6842956A"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DC1401" w14:paraId="5D85B585" w14:textId="77777777">
        <w:tc>
          <w:tcPr>
            <w:tcW w:w="1200" w:type="dxa"/>
            <w:shd w:val="clear" w:color="auto" w:fill="FFFFFF"/>
          </w:tcPr>
          <w:p w14:paraId="6C82F9E9"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985" w:type="dxa"/>
            <w:shd w:val="clear" w:color="auto" w:fill="FFFFFF"/>
          </w:tcPr>
          <w:p w14:paraId="77BA422C"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To Consider the Minutes from the January 10, 2023 Commission Meeting</w:t>
            </w:r>
          </w:p>
          <w:p w14:paraId="3F898CCB" w14:textId="77777777" w:rsidR="00DC1401" w:rsidRDefault="00DC1401">
            <w:pPr>
              <w:rPr>
                <w:rFonts w:ascii="Montserrat" w:eastAsia="Montserrat" w:hAnsi="Montserrat" w:cs="Montserrat"/>
                <w:sz w:val="22"/>
                <w:szCs w:val="22"/>
              </w:rPr>
            </w:pPr>
          </w:p>
          <w:p w14:paraId="1AEB1680"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47CADC4E" w14:textId="77777777" w:rsidR="00DC1401" w:rsidRDefault="00DC1401">
            <w:pPr>
              <w:rPr>
                <w:rFonts w:ascii="Montserrat" w:eastAsia="Montserrat" w:hAnsi="Montserrat" w:cs="Montserrat"/>
                <w:sz w:val="22"/>
                <w:szCs w:val="22"/>
              </w:rPr>
            </w:pPr>
          </w:p>
          <w:p w14:paraId="4C7271D4" w14:textId="77777777" w:rsidR="00DC1401" w:rsidRDefault="00745C94">
            <w:pP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Tori Kornfield, and voted by roll call vote as follows </w:t>
            </w:r>
            <w:r>
              <w:rPr>
                <w:rFonts w:ascii="Montserrat" w:eastAsia="Montserrat" w:hAnsi="Montserrat" w:cs="Montserrat"/>
                <w:sz w:val="22"/>
                <w:szCs w:val="22"/>
              </w:rPr>
              <w:t>-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approve the minutes from the January 10, 2023 Commission Meeting.</w:t>
            </w:r>
          </w:p>
        </w:tc>
      </w:tr>
      <w:tr w:rsidR="00DC1401" w14:paraId="2B021930" w14:textId="77777777">
        <w:tc>
          <w:tcPr>
            <w:tcW w:w="1200" w:type="dxa"/>
            <w:shd w:val="clear" w:color="auto" w:fill="D9D9D9"/>
          </w:tcPr>
          <w:p w14:paraId="6D91918C"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985" w:type="dxa"/>
            <w:shd w:val="clear" w:color="auto" w:fill="D9D9D9"/>
          </w:tcPr>
          <w:p w14:paraId="048986B9"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DC1401" w14:paraId="425734F7" w14:textId="77777777">
        <w:tc>
          <w:tcPr>
            <w:tcW w:w="1200" w:type="dxa"/>
            <w:shd w:val="clear" w:color="auto" w:fill="FFFFFF"/>
          </w:tcPr>
          <w:p w14:paraId="0A8CFFD6" w14:textId="77777777" w:rsidR="00DC1401" w:rsidRDefault="00DC1401">
            <w:pPr>
              <w:pBdr>
                <w:top w:val="nil"/>
                <w:left w:val="nil"/>
                <w:bottom w:val="nil"/>
                <w:right w:val="nil"/>
                <w:between w:val="nil"/>
              </w:pBdr>
              <w:jc w:val="center"/>
              <w:rPr>
                <w:rFonts w:ascii="Montserrat" w:eastAsia="Montserrat" w:hAnsi="Montserrat" w:cs="Montserrat"/>
                <w:b/>
                <w:sz w:val="22"/>
                <w:szCs w:val="22"/>
              </w:rPr>
            </w:pPr>
          </w:p>
        </w:tc>
        <w:tc>
          <w:tcPr>
            <w:tcW w:w="8985" w:type="dxa"/>
            <w:shd w:val="clear" w:color="auto" w:fill="FFFFFF"/>
          </w:tcPr>
          <w:p w14:paraId="5E3F6D76" w14:textId="77777777" w:rsidR="00DC1401" w:rsidRDefault="00745C94">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DC1401" w14:paraId="4801D03F" w14:textId="77777777">
        <w:tc>
          <w:tcPr>
            <w:tcW w:w="1200" w:type="dxa"/>
            <w:shd w:val="clear" w:color="auto" w:fill="D9D9D9"/>
          </w:tcPr>
          <w:p w14:paraId="2697AD31"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8985" w:type="dxa"/>
            <w:shd w:val="clear" w:color="auto" w:fill="D9D9D9"/>
          </w:tcPr>
          <w:p w14:paraId="23DBF2E4"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DC1401" w14:paraId="40964A9E" w14:textId="77777777">
        <w:trPr>
          <w:trHeight w:val="133"/>
        </w:trPr>
        <w:tc>
          <w:tcPr>
            <w:tcW w:w="1200" w:type="dxa"/>
            <w:shd w:val="clear" w:color="auto" w:fill="FFFFFF"/>
          </w:tcPr>
          <w:p w14:paraId="089EDC4E"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985" w:type="dxa"/>
            <w:shd w:val="clear" w:color="auto" w:fill="FFFFFF"/>
          </w:tcPr>
          <w:p w14:paraId="51764087" w14:textId="77777777" w:rsidR="00DC1401" w:rsidRDefault="00745C94">
            <w:pPr>
              <w:rPr>
                <w:rFonts w:ascii="Montserrat" w:eastAsia="Montserrat" w:hAnsi="Montserrat" w:cs="Montserrat"/>
                <w:i/>
                <w:sz w:val="22"/>
                <w:szCs w:val="22"/>
              </w:rPr>
            </w:pPr>
            <w:r>
              <w:rPr>
                <w:rFonts w:ascii="Montserrat" w:eastAsia="Montserrat" w:hAnsi="Montserrat" w:cs="Montserrat"/>
                <w:i/>
                <w:sz w:val="22"/>
                <w:szCs w:val="22"/>
              </w:rPr>
              <w:t>None</w:t>
            </w:r>
          </w:p>
        </w:tc>
      </w:tr>
      <w:tr w:rsidR="00DC1401" w14:paraId="55DC883C" w14:textId="77777777">
        <w:tc>
          <w:tcPr>
            <w:tcW w:w="1200" w:type="dxa"/>
            <w:shd w:val="clear" w:color="auto" w:fill="D9D9D9"/>
          </w:tcPr>
          <w:p w14:paraId="60B9657D"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985" w:type="dxa"/>
            <w:shd w:val="clear" w:color="auto" w:fill="D9D9D9"/>
          </w:tcPr>
          <w:p w14:paraId="4377614C" w14:textId="77777777" w:rsidR="00DC1401" w:rsidRDefault="00745C94">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DC1401" w14:paraId="74DA8095" w14:textId="77777777">
        <w:tc>
          <w:tcPr>
            <w:tcW w:w="1200" w:type="dxa"/>
          </w:tcPr>
          <w:p w14:paraId="086347A8"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985" w:type="dxa"/>
          </w:tcPr>
          <w:p w14:paraId="63C0B40C"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 Updates</w:t>
            </w:r>
          </w:p>
          <w:p w14:paraId="72C81D27" w14:textId="77777777" w:rsidR="00DC1401" w:rsidRDefault="00745C94">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Michelle Michaud - a Behavioral Health Professional at ACADIA Academy - was given the Red Cross Lifesaving Award for helping save the life of a young student who was choking. </w:t>
            </w:r>
          </w:p>
          <w:p w14:paraId="0213577C" w14:textId="77777777" w:rsidR="00DC1401" w:rsidRDefault="00745C94">
            <w:pPr>
              <w:numPr>
                <w:ilvl w:val="0"/>
                <w:numId w:val="5"/>
              </w:numPr>
              <w:rPr>
                <w:rFonts w:ascii="Montserrat" w:eastAsia="Montserrat" w:hAnsi="Montserrat" w:cs="Montserrat"/>
                <w:sz w:val="22"/>
                <w:szCs w:val="22"/>
              </w:rPr>
            </w:pPr>
            <w:r>
              <w:rPr>
                <w:rFonts w:ascii="Montserrat" w:eastAsia="Montserrat" w:hAnsi="Montserrat" w:cs="Montserrat"/>
                <w:sz w:val="22"/>
                <w:szCs w:val="22"/>
              </w:rPr>
              <w:t>PackGen donated ro</w:t>
            </w:r>
            <w:r>
              <w:rPr>
                <w:rFonts w:ascii="Montserrat" w:eastAsia="Montserrat" w:hAnsi="Montserrat" w:cs="Montserrat"/>
                <w:sz w:val="22"/>
                <w:szCs w:val="22"/>
              </w:rPr>
              <w:t>bots to Baxter Academy for Technology and Science. These robots were initially purchased for their packaging plan in Auburn, but did not meet the needs of the facility. The school is excited to develop a partnership with PackGen as they need a collaborativ</w:t>
            </w:r>
            <w:r>
              <w:rPr>
                <w:rFonts w:ascii="Montserrat" w:eastAsia="Montserrat" w:hAnsi="Montserrat" w:cs="Montserrat"/>
                <w:sz w:val="22"/>
                <w:szCs w:val="22"/>
              </w:rPr>
              <w:t>e and innovative workforce. The robots will be used in a CAD (high level computer design class).</w:t>
            </w:r>
          </w:p>
          <w:p w14:paraId="3B0FDC55" w14:textId="77777777" w:rsidR="00DC1401" w:rsidRDefault="00745C94">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Community Regional Charter School was selected to receive Pre-K Expansion Grant from the MDOE. </w:t>
            </w:r>
          </w:p>
          <w:p w14:paraId="6A8469C4" w14:textId="77777777" w:rsidR="00DC1401" w:rsidRDefault="00745C94">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Two teachers from Maine Arts Academy – Nate Archibald and Jeri Pitcher - were nominated for County Teacher of the Year.  </w:t>
            </w:r>
          </w:p>
        </w:tc>
      </w:tr>
      <w:tr w:rsidR="00DC1401" w14:paraId="38D9A8E0" w14:textId="77777777">
        <w:tc>
          <w:tcPr>
            <w:tcW w:w="1200" w:type="dxa"/>
          </w:tcPr>
          <w:p w14:paraId="7D83C20C"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985" w:type="dxa"/>
          </w:tcPr>
          <w:p w14:paraId="42B8322E"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Organizational Updates</w:t>
            </w:r>
          </w:p>
          <w:p w14:paraId="2F69F73D" w14:textId="77777777" w:rsidR="00DC1401" w:rsidRDefault="00745C94">
            <w:pPr>
              <w:numPr>
                <w:ilvl w:val="0"/>
                <w:numId w:val="6"/>
              </w:numPr>
              <w:rPr>
                <w:rFonts w:ascii="Montserrat" w:eastAsia="Montserrat" w:hAnsi="Montserrat" w:cs="Montserrat"/>
                <w:sz w:val="22"/>
                <w:szCs w:val="22"/>
              </w:rPr>
            </w:pPr>
            <w:r>
              <w:rPr>
                <w:rFonts w:ascii="Montserrat" w:eastAsia="Montserrat" w:hAnsi="Montserrat" w:cs="Montserrat"/>
                <w:sz w:val="22"/>
                <w:szCs w:val="22"/>
              </w:rPr>
              <w:t>2021-22 Ann</w:t>
            </w:r>
            <w:r>
              <w:rPr>
                <w:rFonts w:ascii="Montserrat" w:eastAsia="Montserrat" w:hAnsi="Montserrat" w:cs="Montserrat"/>
                <w:sz w:val="22"/>
                <w:szCs w:val="22"/>
              </w:rPr>
              <w:t>ual Report to the Commissioner</w:t>
            </w:r>
          </w:p>
          <w:p w14:paraId="0F3EA18D" w14:textId="77777777" w:rsidR="00DC1401" w:rsidRDefault="00745C94">
            <w:pPr>
              <w:numPr>
                <w:ilvl w:val="1"/>
                <w:numId w:val="6"/>
              </w:numPr>
              <w:rPr>
                <w:rFonts w:ascii="Montserrat" w:eastAsia="Montserrat" w:hAnsi="Montserrat" w:cs="Montserrat"/>
                <w:sz w:val="22"/>
                <w:szCs w:val="22"/>
              </w:rPr>
            </w:pPr>
            <w:r>
              <w:rPr>
                <w:rFonts w:ascii="Montserrat" w:eastAsia="Montserrat" w:hAnsi="Montserrat" w:cs="Montserrat"/>
                <w:sz w:val="22"/>
                <w:szCs w:val="22"/>
              </w:rPr>
              <w:t>An overview of the report was given reminding Commission members that the report is required by statute. Statute states that the report must be filed within 150 days of the end of each school year summarizing the strategic vi</w:t>
            </w:r>
            <w:r>
              <w:rPr>
                <w:rFonts w:ascii="Montserrat" w:eastAsia="Montserrat" w:hAnsi="Montserrat" w:cs="Montserrat"/>
                <w:sz w:val="22"/>
                <w:szCs w:val="22"/>
              </w:rPr>
              <w:t>sion for chartering and progress toward achieving that vision, the performance of all operating charter schools, the status of the portfolio, oversight and services provided, and the total amount of funds collected. Key pieces included in the report are ch</w:t>
            </w:r>
            <w:r>
              <w:rPr>
                <w:rFonts w:ascii="Montserrat" w:eastAsia="Montserrat" w:hAnsi="Montserrat" w:cs="Montserrat"/>
                <w:sz w:val="22"/>
                <w:szCs w:val="22"/>
              </w:rPr>
              <w:t>ronic absenteeism rates and 4-year graduation rates which aren’t certified by the MDOE in time to meet the statutory requirement so an extension request must be submitted each year in order to submit a complete report.</w:t>
            </w:r>
          </w:p>
          <w:p w14:paraId="70C84F26" w14:textId="77777777" w:rsidR="00DC1401" w:rsidRDefault="00745C94">
            <w:pPr>
              <w:numPr>
                <w:ilvl w:val="0"/>
                <w:numId w:val="8"/>
              </w:numPr>
              <w:rPr>
                <w:rFonts w:ascii="Montserrat" w:eastAsia="Montserrat" w:hAnsi="Montserrat" w:cs="Montserrat"/>
                <w:sz w:val="22"/>
                <w:szCs w:val="22"/>
              </w:rPr>
            </w:pPr>
            <w:r>
              <w:rPr>
                <w:rFonts w:ascii="Montserrat" w:eastAsia="Montserrat" w:hAnsi="Montserrat" w:cs="Montserrat"/>
                <w:sz w:val="22"/>
                <w:szCs w:val="22"/>
              </w:rPr>
              <w:lastRenderedPageBreak/>
              <w:t>Preview of coming attractions with data</w:t>
            </w:r>
          </w:p>
          <w:p w14:paraId="4F915618" w14:textId="77777777" w:rsidR="00DC1401" w:rsidRDefault="00745C94">
            <w:pPr>
              <w:numPr>
                <w:ilvl w:val="1"/>
                <w:numId w:val="8"/>
              </w:numPr>
              <w:rPr>
                <w:rFonts w:ascii="Montserrat" w:eastAsia="Montserrat" w:hAnsi="Montserrat" w:cs="Montserrat"/>
                <w:sz w:val="22"/>
                <w:szCs w:val="22"/>
              </w:rPr>
            </w:pPr>
            <w:r>
              <w:rPr>
                <w:rFonts w:ascii="Montserrat" w:eastAsia="Montserrat" w:hAnsi="Montserrat" w:cs="Montserrat"/>
                <w:sz w:val="22"/>
                <w:szCs w:val="22"/>
              </w:rPr>
              <w:t>Staff is working closely with our national partners to put context to our data as data is essential to making high stakes decisions (i.e., renewal). A real challenge in telling the story is the small “N” size and the suppression of data reported to the pub</w:t>
            </w:r>
            <w:r>
              <w:rPr>
                <w:rFonts w:ascii="Montserrat" w:eastAsia="Montserrat" w:hAnsi="Montserrat" w:cs="Montserrat"/>
                <w:sz w:val="22"/>
                <w:szCs w:val="22"/>
              </w:rPr>
              <w:t xml:space="preserve">lic. </w:t>
            </w:r>
          </w:p>
          <w:p w14:paraId="15A0C923" w14:textId="77777777" w:rsidR="00DC1401" w:rsidRDefault="00745C94">
            <w:pPr>
              <w:numPr>
                <w:ilvl w:val="0"/>
                <w:numId w:val="8"/>
              </w:numPr>
              <w:rPr>
                <w:rFonts w:ascii="Montserrat" w:eastAsia="Montserrat" w:hAnsi="Montserrat" w:cs="Montserrat"/>
                <w:sz w:val="22"/>
                <w:szCs w:val="22"/>
              </w:rPr>
            </w:pPr>
            <w:r>
              <w:rPr>
                <w:rFonts w:ascii="Montserrat" w:eastAsia="Montserrat" w:hAnsi="Montserrat" w:cs="Montserrat"/>
                <w:sz w:val="22"/>
                <w:szCs w:val="22"/>
              </w:rPr>
              <w:t>Contract with NACSA</w:t>
            </w:r>
          </w:p>
          <w:p w14:paraId="54510534" w14:textId="77777777" w:rsidR="00DC1401" w:rsidRDefault="00745C94">
            <w:pPr>
              <w:numPr>
                <w:ilvl w:val="1"/>
                <w:numId w:val="8"/>
              </w:numPr>
              <w:rPr>
                <w:rFonts w:ascii="Montserrat" w:eastAsia="Montserrat" w:hAnsi="Montserrat" w:cs="Montserrat"/>
                <w:sz w:val="22"/>
                <w:szCs w:val="22"/>
              </w:rPr>
            </w:pPr>
            <w:r>
              <w:rPr>
                <w:rFonts w:ascii="Montserrat" w:eastAsia="Montserrat" w:hAnsi="Montserrat" w:cs="Montserrat"/>
                <w:sz w:val="22"/>
                <w:szCs w:val="22"/>
              </w:rPr>
              <w:t>Staff reported that David Hartman’s work on two major projects – the hiring of an Executive Director and the HCA closure - continues to be impressive. The contract with NACSA will continue through the end of the fiscal year.</w:t>
            </w:r>
          </w:p>
          <w:p w14:paraId="43416C4A" w14:textId="77777777" w:rsidR="00DC1401" w:rsidRDefault="00745C94">
            <w:pPr>
              <w:numPr>
                <w:ilvl w:val="0"/>
                <w:numId w:val="4"/>
              </w:numPr>
              <w:rPr>
                <w:rFonts w:ascii="Montserrat" w:eastAsia="Montserrat" w:hAnsi="Montserrat" w:cs="Montserrat"/>
                <w:sz w:val="22"/>
                <w:szCs w:val="22"/>
              </w:rPr>
            </w:pPr>
            <w:r>
              <w:rPr>
                <w:rFonts w:ascii="Montserrat" w:eastAsia="Montserrat" w:hAnsi="Montserrat" w:cs="Montserrat"/>
                <w:sz w:val="22"/>
                <w:szCs w:val="22"/>
              </w:rPr>
              <w:t>HCA C</w:t>
            </w:r>
            <w:r>
              <w:rPr>
                <w:rFonts w:ascii="Montserrat" w:eastAsia="Montserrat" w:hAnsi="Montserrat" w:cs="Montserrat"/>
                <w:sz w:val="22"/>
                <w:szCs w:val="22"/>
              </w:rPr>
              <w:t>losure</w:t>
            </w:r>
          </w:p>
          <w:p w14:paraId="3FE428E7" w14:textId="77777777" w:rsidR="00DC1401" w:rsidRDefault="00745C94">
            <w:pPr>
              <w:numPr>
                <w:ilvl w:val="1"/>
                <w:numId w:val="4"/>
              </w:numPr>
              <w:rPr>
                <w:rFonts w:ascii="Montserrat" w:eastAsia="Montserrat" w:hAnsi="Montserrat" w:cs="Montserrat"/>
                <w:sz w:val="22"/>
                <w:szCs w:val="22"/>
              </w:rPr>
            </w:pPr>
            <w:r>
              <w:rPr>
                <w:rFonts w:ascii="Montserrat" w:eastAsia="Montserrat" w:hAnsi="Montserrat" w:cs="Montserrat"/>
                <w:sz w:val="22"/>
                <w:szCs w:val="22"/>
              </w:rPr>
              <w:t>HCA continues to be a great partner throughout the closure process and is abiding by all the legalities surrounding the dissolution. Currently, HCA staff is working on a comprehensive inventory which will help inform the financial outlook on June 30</w:t>
            </w:r>
            <w:r>
              <w:rPr>
                <w:rFonts w:ascii="Montserrat" w:eastAsia="Montserrat" w:hAnsi="Montserrat" w:cs="Montserrat"/>
                <w:sz w:val="22"/>
                <w:szCs w:val="22"/>
              </w:rPr>
              <w:t xml:space="preserve">th. Commission staff plans to visit the school this spring. </w:t>
            </w:r>
          </w:p>
          <w:p w14:paraId="2F01ED7A" w14:textId="77777777" w:rsidR="00DC1401" w:rsidRDefault="00745C94">
            <w:pPr>
              <w:numPr>
                <w:ilvl w:val="0"/>
                <w:numId w:val="4"/>
              </w:numPr>
              <w:rPr>
                <w:rFonts w:ascii="Montserrat" w:eastAsia="Montserrat" w:hAnsi="Montserrat" w:cs="Montserrat"/>
                <w:sz w:val="22"/>
                <w:szCs w:val="22"/>
              </w:rPr>
            </w:pPr>
            <w:r>
              <w:rPr>
                <w:rFonts w:ascii="Montserrat" w:eastAsia="Montserrat" w:hAnsi="Montserrat" w:cs="Montserrat"/>
                <w:sz w:val="22"/>
                <w:szCs w:val="22"/>
              </w:rPr>
              <w:t xml:space="preserve">Maine Connections Academy Enrollment Increase Request </w:t>
            </w:r>
          </w:p>
          <w:p w14:paraId="780026B3" w14:textId="77777777" w:rsidR="00DC1401" w:rsidRDefault="00745C94">
            <w:pPr>
              <w:numPr>
                <w:ilvl w:val="1"/>
                <w:numId w:val="4"/>
              </w:numPr>
              <w:rPr>
                <w:rFonts w:ascii="Montserrat" w:eastAsia="Montserrat" w:hAnsi="Montserrat" w:cs="Montserrat"/>
                <w:sz w:val="22"/>
                <w:szCs w:val="22"/>
              </w:rPr>
            </w:pPr>
            <w:r>
              <w:rPr>
                <w:rFonts w:ascii="Montserrat" w:eastAsia="Montserrat" w:hAnsi="Montserrat" w:cs="Montserrat"/>
                <w:sz w:val="22"/>
                <w:szCs w:val="22"/>
              </w:rPr>
              <w:t>As the Commission considers the school’s request, staff shared that the current waitlist has 301 students interested in enrolling.</w:t>
            </w:r>
          </w:p>
        </w:tc>
      </w:tr>
      <w:tr w:rsidR="00DC1401" w14:paraId="0E21CCB6" w14:textId="77777777">
        <w:tc>
          <w:tcPr>
            <w:tcW w:w="1200" w:type="dxa"/>
          </w:tcPr>
          <w:p w14:paraId="113058FE"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7c</w:t>
            </w:r>
          </w:p>
        </w:tc>
        <w:tc>
          <w:tcPr>
            <w:tcW w:w="8985" w:type="dxa"/>
          </w:tcPr>
          <w:p w14:paraId="06D2C3EC"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Legislative Update</w:t>
            </w:r>
          </w:p>
          <w:p w14:paraId="5EB2D853" w14:textId="77777777" w:rsidR="00DC1401" w:rsidRDefault="00745C94">
            <w:pPr>
              <w:numPr>
                <w:ilvl w:val="0"/>
                <w:numId w:val="1"/>
              </w:numPr>
              <w:rPr>
                <w:rFonts w:ascii="Montserrat" w:eastAsia="Montserrat" w:hAnsi="Montserrat" w:cs="Montserrat"/>
                <w:sz w:val="22"/>
                <w:szCs w:val="22"/>
              </w:rPr>
            </w:pPr>
            <w:r>
              <w:rPr>
                <w:rFonts w:ascii="Montserrat" w:eastAsia="Montserrat" w:hAnsi="Montserrat" w:cs="Montserrat"/>
                <w:sz w:val="22"/>
                <w:szCs w:val="22"/>
              </w:rPr>
              <w:t>The Commission was invited to give a brief orientation of the work being done to the Education and Cultural Affairs Committee. On February 1st, Lana and Tori were both present in Augusta to present and answer questions from the Committee</w:t>
            </w:r>
            <w:r>
              <w:rPr>
                <w:rFonts w:ascii="Montserrat" w:eastAsia="Montserrat" w:hAnsi="Montserrat" w:cs="Montserrat"/>
                <w:sz w:val="22"/>
                <w:szCs w:val="22"/>
              </w:rPr>
              <w:t>.</w:t>
            </w:r>
          </w:p>
        </w:tc>
      </w:tr>
      <w:tr w:rsidR="00DC1401" w14:paraId="06D674C7" w14:textId="77777777">
        <w:tc>
          <w:tcPr>
            <w:tcW w:w="1200" w:type="dxa"/>
          </w:tcPr>
          <w:p w14:paraId="41B70C74"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7d</w:t>
            </w:r>
          </w:p>
        </w:tc>
        <w:tc>
          <w:tcPr>
            <w:tcW w:w="8985" w:type="dxa"/>
          </w:tcPr>
          <w:p w14:paraId="266589AC"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Media Update</w:t>
            </w:r>
          </w:p>
          <w:p w14:paraId="205F428F" w14:textId="77777777" w:rsidR="00DC1401" w:rsidRDefault="00745C94">
            <w:pPr>
              <w:numPr>
                <w:ilvl w:val="0"/>
                <w:numId w:val="7"/>
              </w:numPr>
              <w:rPr>
                <w:rFonts w:ascii="Montserrat" w:eastAsia="Montserrat" w:hAnsi="Montserrat" w:cs="Montserrat"/>
                <w:sz w:val="22"/>
                <w:szCs w:val="22"/>
              </w:rPr>
            </w:pPr>
            <w:r>
              <w:rPr>
                <w:rFonts w:ascii="Montserrat" w:eastAsia="Montserrat" w:hAnsi="Montserrat" w:cs="Montserrat"/>
                <w:sz w:val="22"/>
                <w:szCs w:val="22"/>
              </w:rPr>
              <w:t>A Former Maine Veterans’ Homes site in Augusta will become home to  Maine Arts Academy.</w:t>
            </w:r>
          </w:p>
          <w:p w14:paraId="01892ED6" w14:textId="77777777" w:rsidR="00DC1401" w:rsidRDefault="00745C94">
            <w:pPr>
              <w:numPr>
                <w:ilvl w:val="0"/>
                <w:numId w:val="7"/>
              </w:numPr>
              <w:rPr>
                <w:rFonts w:ascii="Montserrat" w:eastAsia="Montserrat" w:hAnsi="Montserrat" w:cs="Montserrat"/>
                <w:sz w:val="22"/>
                <w:szCs w:val="22"/>
              </w:rPr>
            </w:pPr>
            <w:r>
              <w:rPr>
                <w:rFonts w:ascii="Montserrat" w:eastAsia="Montserrat" w:hAnsi="Montserrat" w:cs="Montserrat"/>
                <w:sz w:val="22"/>
                <w:szCs w:val="22"/>
              </w:rPr>
              <w:t>Maine Arts Academy eyes to move to a bigger campus in Augusta after outgrowing its Sidney location.</w:t>
            </w:r>
          </w:p>
        </w:tc>
      </w:tr>
      <w:tr w:rsidR="00DC1401" w14:paraId="1DDFAE85" w14:textId="77777777">
        <w:tc>
          <w:tcPr>
            <w:tcW w:w="1200" w:type="dxa"/>
            <w:shd w:val="clear" w:color="auto" w:fill="D9D9D9"/>
          </w:tcPr>
          <w:p w14:paraId="6C4AB023"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985" w:type="dxa"/>
            <w:shd w:val="clear" w:color="auto" w:fill="D9D9D9"/>
          </w:tcPr>
          <w:p w14:paraId="08541CC0" w14:textId="77777777" w:rsidR="00DC1401" w:rsidRDefault="00745C94">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DC1401" w14:paraId="5BB2EC19" w14:textId="77777777">
        <w:tc>
          <w:tcPr>
            <w:tcW w:w="1200" w:type="dxa"/>
            <w:shd w:val="clear" w:color="auto" w:fill="FFFFFF"/>
          </w:tcPr>
          <w:p w14:paraId="2936E3B5"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8985" w:type="dxa"/>
            <w:shd w:val="clear" w:color="auto" w:fill="FFFFFF"/>
          </w:tcPr>
          <w:p w14:paraId="39CA63DB"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2021-22 Certified Graduation Rates and Chronic Absenteeism </w:t>
            </w:r>
          </w:p>
          <w:p w14:paraId="24659EE1" w14:textId="77777777" w:rsidR="00DC1401" w:rsidRDefault="00DC1401">
            <w:pPr>
              <w:pBdr>
                <w:top w:val="nil"/>
                <w:left w:val="nil"/>
                <w:bottom w:val="nil"/>
                <w:right w:val="nil"/>
                <w:between w:val="nil"/>
              </w:pBdr>
              <w:rPr>
                <w:rFonts w:ascii="Montserrat" w:eastAsia="Montserrat" w:hAnsi="Montserrat" w:cs="Montserrat"/>
                <w:sz w:val="22"/>
                <w:szCs w:val="22"/>
              </w:rPr>
            </w:pPr>
          </w:p>
          <w:p w14:paraId="698CDACD"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hoped that these rates would be published by the MDOE in time to report during the meeting. Unfortunately they haven’t been so will look to the next</w:t>
            </w:r>
            <w:r>
              <w:rPr>
                <w:rFonts w:ascii="Montserrat" w:eastAsia="Montserrat" w:hAnsi="Montserrat" w:cs="Montserrat"/>
                <w:sz w:val="22"/>
                <w:szCs w:val="22"/>
              </w:rPr>
              <w:t xml:space="preserve"> meeting to share this information.</w:t>
            </w:r>
          </w:p>
        </w:tc>
      </w:tr>
      <w:tr w:rsidR="00DC1401" w14:paraId="2F43ECD5" w14:textId="77777777">
        <w:tc>
          <w:tcPr>
            <w:tcW w:w="1200" w:type="dxa"/>
            <w:shd w:val="clear" w:color="auto" w:fill="D9D9D9"/>
          </w:tcPr>
          <w:p w14:paraId="7A185E0F"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8985" w:type="dxa"/>
            <w:shd w:val="clear" w:color="auto" w:fill="D9D9D9"/>
          </w:tcPr>
          <w:p w14:paraId="13DD63A2" w14:textId="77777777" w:rsidR="00DC1401" w:rsidRDefault="00745C94">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DC1401" w14:paraId="6963C613" w14:textId="77777777">
        <w:tc>
          <w:tcPr>
            <w:tcW w:w="1200" w:type="dxa"/>
            <w:shd w:val="clear" w:color="auto" w:fill="FFFFFF"/>
          </w:tcPr>
          <w:p w14:paraId="5BE17CF2"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8985" w:type="dxa"/>
          </w:tcPr>
          <w:p w14:paraId="74833A62" w14:textId="77777777" w:rsidR="00DC1401" w:rsidRDefault="00745C94">
            <w:pPr>
              <w:rPr>
                <w:rFonts w:ascii="Montserrat" w:eastAsia="Montserrat" w:hAnsi="Montserrat" w:cs="Montserrat"/>
                <w:i/>
                <w:sz w:val="22"/>
                <w:szCs w:val="22"/>
              </w:rPr>
            </w:pPr>
            <w:r>
              <w:rPr>
                <w:rFonts w:ascii="Montserrat" w:eastAsia="Montserrat" w:hAnsi="Montserrat" w:cs="Montserrat"/>
                <w:i/>
                <w:sz w:val="22"/>
                <w:szCs w:val="22"/>
              </w:rPr>
              <w:t>None</w:t>
            </w:r>
          </w:p>
        </w:tc>
      </w:tr>
      <w:tr w:rsidR="00DC1401" w14:paraId="7550D02E" w14:textId="77777777">
        <w:tc>
          <w:tcPr>
            <w:tcW w:w="1200" w:type="dxa"/>
            <w:shd w:val="clear" w:color="auto" w:fill="D9D9D9"/>
          </w:tcPr>
          <w:p w14:paraId="33B2A623"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985" w:type="dxa"/>
            <w:shd w:val="clear" w:color="auto" w:fill="D9D9D9"/>
          </w:tcPr>
          <w:p w14:paraId="679C6162"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 and/or Acceptance</w:t>
            </w:r>
          </w:p>
        </w:tc>
      </w:tr>
      <w:tr w:rsidR="00DC1401" w14:paraId="269B27A8" w14:textId="77777777">
        <w:tc>
          <w:tcPr>
            <w:tcW w:w="1200" w:type="dxa"/>
          </w:tcPr>
          <w:p w14:paraId="384F5DE9"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985" w:type="dxa"/>
          </w:tcPr>
          <w:p w14:paraId="57D28E62"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To Consider the Acceptance of the 2021-22 Annual Report to the Commissioner </w:t>
            </w:r>
          </w:p>
          <w:p w14:paraId="43AD1E2B" w14:textId="77777777" w:rsidR="00DC1401" w:rsidRDefault="00DC1401">
            <w:pPr>
              <w:rPr>
                <w:rFonts w:ascii="Montserrat" w:eastAsia="Montserrat" w:hAnsi="Montserrat" w:cs="Montserrat"/>
                <w:i/>
                <w:sz w:val="22"/>
                <w:szCs w:val="22"/>
              </w:rPr>
            </w:pPr>
          </w:p>
          <w:p w14:paraId="636B25EB"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A copy of the draft report was distributed for review and consideration. </w:t>
            </w:r>
          </w:p>
          <w:p w14:paraId="209AA175" w14:textId="77777777" w:rsidR="00DC1401" w:rsidRDefault="00DC1401">
            <w:pPr>
              <w:rPr>
                <w:rFonts w:ascii="Montserrat" w:eastAsia="Montserrat" w:hAnsi="Montserrat" w:cs="Montserrat"/>
                <w:sz w:val="22"/>
                <w:szCs w:val="22"/>
              </w:rPr>
            </w:pPr>
          </w:p>
          <w:p w14:paraId="6730CD5C"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The report will be sent to Commissioner Makin and the Education and Cultural Affairs Committee no later than Friday, February 17th. The Commission expressed interest in discussing the report with the Commissioner. An invitation will be extended for her to </w:t>
            </w:r>
            <w:r>
              <w:rPr>
                <w:rFonts w:ascii="Montserrat" w:eastAsia="Montserrat" w:hAnsi="Montserrat" w:cs="Montserrat"/>
                <w:sz w:val="22"/>
                <w:szCs w:val="22"/>
              </w:rPr>
              <w:t xml:space="preserve">join an upcoming Commission Meeting. </w:t>
            </w:r>
          </w:p>
          <w:p w14:paraId="564323AE" w14:textId="77777777" w:rsidR="00DC1401" w:rsidRDefault="00DC1401">
            <w:pPr>
              <w:rPr>
                <w:rFonts w:ascii="Montserrat" w:eastAsia="Montserrat" w:hAnsi="Montserrat" w:cs="Montserrat"/>
                <w:sz w:val="22"/>
                <w:szCs w:val="22"/>
              </w:rPr>
            </w:pPr>
          </w:p>
          <w:p w14:paraId="68BC9B35" w14:textId="77777777" w:rsidR="00DC1401" w:rsidRDefault="00745C94">
            <w:pPr>
              <w:rPr>
                <w:rFonts w:ascii="Montserrat" w:eastAsia="Montserrat" w:hAnsi="Montserrat" w:cs="Montserrat"/>
                <w:i/>
                <w:sz w:val="22"/>
                <w:szCs w:val="22"/>
              </w:rPr>
            </w:pPr>
            <w:r>
              <w:rPr>
                <w:rFonts w:ascii="Montserrat" w:eastAsia="Montserrat" w:hAnsi="Montserrat" w:cs="Montserrat"/>
                <w:b/>
                <w:sz w:val="22"/>
                <w:szCs w:val="22"/>
              </w:rPr>
              <w:lastRenderedPageBreak/>
              <w:t xml:space="preserve">Moved by Nichi Farnham; seconded by Jim Handy, and voted by roll call vote as follows </w:t>
            </w:r>
            <w:r>
              <w:rPr>
                <w:rFonts w:ascii="Montserrat" w:eastAsia="Montserrat" w:hAnsi="Montserrat" w:cs="Montserrat"/>
                <w:sz w:val="22"/>
                <w:szCs w:val="22"/>
              </w:rPr>
              <w:t>-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acc</w:t>
            </w:r>
            <w:r>
              <w:rPr>
                <w:rFonts w:ascii="Montserrat" w:eastAsia="Montserrat" w:hAnsi="Montserrat" w:cs="Montserrat"/>
                <w:sz w:val="22"/>
                <w:szCs w:val="22"/>
              </w:rPr>
              <w:t>ept the 2021-22 Annual Report to the Commissioner.</w:t>
            </w:r>
          </w:p>
        </w:tc>
      </w:tr>
      <w:tr w:rsidR="00DC1401" w14:paraId="57CBFC75" w14:textId="77777777">
        <w:tc>
          <w:tcPr>
            <w:tcW w:w="1200" w:type="dxa"/>
          </w:tcPr>
          <w:p w14:paraId="294D24FC"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10b</w:t>
            </w:r>
          </w:p>
        </w:tc>
        <w:tc>
          <w:tcPr>
            <w:tcW w:w="8985" w:type="dxa"/>
          </w:tcPr>
          <w:p w14:paraId="0F909FEE"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To Consider the Approval of Maine Connections Academy’s Request to Increase Enrollment  </w:t>
            </w:r>
          </w:p>
          <w:p w14:paraId="3A5432C5" w14:textId="77777777" w:rsidR="00DC1401" w:rsidRDefault="00DC1401">
            <w:pPr>
              <w:rPr>
                <w:rFonts w:ascii="Montserrat" w:eastAsia="Montserrat" w:hAnsi="Montserrat" w:cs="Montserrat"/>
                <w:sz w:val="22"/>
                <w:szCs w:val="22"/>
              </w:rPr>
            </w:pPr>
          </w:p>
          <w:p w14:paraId="4B2C8A14"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 xml:space="preserve">A copy of the request was distributed for review and consideration. </w:t>
            </w:r>
          </w:p>
          <w:p w14:paraId="06BA0B4B" w14:textId="77777777" w:rsidR="00DC1401" w:rsidRDefault="00DC1401">
            <w:pPr>
              <w:rPr>
                <w:rFonts w:ascii="Montserrat" w:eastAsia="Montserrat" w:hAnsi="Montserrat" w:cs="Montserrat"/>
                <w:sz w:val="22"/>
                <w:szCs w:val="22"/>
              </w:rPr>
            </w:pPr>
          </w:p>
          <w:p w14:paraId="2A4FF08C" w14:textId="77777777" w:rsidR="00DC1401" w:rsidRDefault="00745C94">
            <w:pPr>
              <w:rPr>
                <w:rFonts w:ascii="Montserrat" w:eastAsia="Montserrat" w:hAnsi="Montserrat" w:cs="Montserrat"/>
                <w:sz w:val="22"/>
                <w:szCs w:val="22"/>
              </w:rPr>
            </w:pPr>
            <w:r>
              <w:rPr>
                <w:rFonts w:ascii="Montserrat" w:eastAsia="Montserrat" w:hAnsi="Montserrat" w:cs="Montserrat"/>
                <w:b/>
                <w:sz w:val="22"/>
                <w:szCs w:val="22"/>
              </w:rPr>
              <w:t>Moved by Nichi Farnham; seconded by Tori</w:t>
            </w:r>
            <w:r>
              <w:rPr>
                <w:rFonts w:ascii="Montserrat" w:eastAsia="Montserrat" w:hAnsi="Montserrat" w:cs="Montserrat"/>
                <w:b/>
                <w:sz w:val="22"/>
                <w:szCs w:val="22"/>
              </w:rPr>
              <w:t xml:space="preserve"> Kornfield, and voted by roll call vote as follows </w:t>
            </w:r>
            <w:r>
              <w:rPr>
                <w:rFonts w:ascii="Montserrat" w:eastAsia="Montserrat" w:hAnsi="Montserrat" w:cs="Montserrat"/>
                <w:sz w:val="22"/>
                <w:szCs w:val="22"/>
              </w:rPr>
              <w:t>-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approve Maine Connections Academy’s request to increase enrollment to 500 stu</w:t>
            </w:r>
            <w:r>
              <w:rPr>
                <w:rFonts w:ascii="Montserrat" w:eastAsia="Montserrat" w:hAnsi="Montserrat" w:cs="Montserrat"/>
                <w:sz w:val="22"/>
                <w:szCs w:val="22"/>
              </w:rPr>
              <w:t>dents.</w:t>
            </w:r>
          </w:p>
        </w:tc>
      </w:tr>
      <w:tr w:rsidR="00DC1401" w14:paraId="4993B4CB" w14:textId="77777777">
        <w:tc>
          <w:tcPr>
            <w:tcW w:w="1200" w:type="dxa"/>
            <w:shd w:val="clear" w:color="auto" w:fill="D9D9D9"/>
          </w:tcPr>
          <w:p w14:paraId="47A0E6ED" w14:textId="77777777" w:rsidR="00DC1401" w:rsidRDefault="00745C94">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8985" w:type="dxa"/>
            <w:shd w:val="clear" w:color="auto" w:fill="D9D9D9"/>
          </w:tcPr>
          <w:p w14:paraId="02C7E473"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DC1401" w14:paraId="29B66821" w14:textId="77777777">
        <w:tc>
          <w:tcPr>
            <w:tcW w:w="1200" w:type="dxa"/>
          </w:tcPr>
          <w:p w14:paraId="428B9F3F" w14:textId="77777777" w:rsidR="00DC1401" w:rsidRDefault="00745C94">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985" w:type="dxa"/>
          </w:tcPr>
          <w:p w14:paraId="01691A05" w14:textId="77777777" w:rsidR="00DC1401" w:rsidRDefault="00745C94">
            <w:pPr>
              <w:rPr>
                <w:rFonts w:ascii="Montserrat" w:eastAsia="Montserrat" w:hAnsi="Montserrat" w:cs="Montserrat"/>
                <w:i/>
                <w:sz w:val="22"/>
                <w:szCs w:val="22"/>
              </w:rPr>
            </w:pPr>
            <w:r>
              <w:rPr>
                <w:rFonts w:ascii="Montserrat" w:eastAsia="Montserrat" w:hAnsi="Montserrat" w:cs="Montserrat"/>
                <w:sz w:val="22"/>
                <w:szCs w:val="22"/>
              </w:rPr>
              <w:t xml:space="preserve">New Governing Board Members: </w:t>
            </w:r>
            <w:r>
              <w:rPr>
                <w:rFonts w:ascii="Montserrat" w:eastAsia="Montserrat" w:hAnsi="Montserrat" w:cs="Montserrat"/>
                <w:i/>
                <w:sz w:val="22"/>
                <w:szCs w:val="22"/>
              </w:rPr>
              <w:t>None</w:t>
            </w:r>
          </w:p>
          <w:p w14:paraId="3817D509" w14:textId="77777777" w:rsidR="00DC1401" w:rsidRDefault="00745C94">
            <w:pPr>
              <w:rPr>
                <w:rFonts w:ascii="Montserrat" w:eastAsia="Montserrat" w:hAnsi="Montserrat" w:cs="Montserrat"/>
                <w:i/>
                <w:sz w:val="22"/>
                <w:szCs w:val="22"/>
              </w:rPr>
            </w:pPr>
            <w:r>
              <w:rPr>
                <w:rFonts w:ascii="Montserrat" w:eastAsia="Montserrat" w:hAnsi="Montserrat" w:cs="Montserrat"/>
                <w:sz w:val="22"/>
                <w:szCs w:val="22"/>
              </w:rPr>
              <w:t xml:space="preserve">Resignations: </w:t>
            </w:r>
            <w:r>
              <w:rPr>
                <w:rFonts w:ascii="Montserrat" w:eastAsia="Montserrat" w:hAnsi="Montserrat" w:cs="Montserrat"/>
                <w:i/>
                <w:sz w:val="22"/>
                <w:szCs w:val="22"/>
              </w:rPr>
              <w:t>None</w:t>
            </w:r>
          </w:p>
          <w:p w14:paraId="05547BFD"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Term Outs:</w:t>
            </w:r>
            <w:r>
              <w:rPr>
                <w:rFonts w:ascii="Montserrat" w:eastAsia="Montserrat" w:hAnsi="Montserrat" w:cs="Montserrat"/>
                <w:i/>
                <w:sz w:val="22"/>
                <w:szCs w:val="22"/>
              </w:rPr>
              <w:t xml:space="preserve"> None</w:t>
            </w:r>
          </w:p>
          <w:p w14:paraId="15253CF4" w14:textId="77777777" w:rsidR="00DC1401" w:rsidRDefault="00DC1401">
            <w:pPr>
              <w:rPr>
                <w:rFonts w:ascii="Montserrat" w:eastAsia="Montserrat" w:hAnsi="Montserrat" w:cs="Montserrat"/>
                <w:sz w:val="22"/>
                <w:szCs w:val="22"/>
              </w:rPr>
            </w:pPr>
          </w:p>
          <w:p w14:paraId="50A01E47" w14:textId="77777777" w:rsidR="00DC1401" w:rsidRDefault="00745C94">
            <w:pP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DC1401" w14:paraId="6951DF14" w14:textId="77777777">
        <w:tc>
          <w:tcPr>
            <w:tcW w:w="1200" w:type="dxa"/>
          </w:tcPr>
          <w:p w14:paraId="55C587C3" w14:textId="77777777" w:rsidR="00DC1401" w:rsidRDefault="00745C94">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11b</w:t>
            </w:r>
          </w:p>
        </w:tc>
        <w:tc>
          <w:tcPr>
            <w:tcW w:w="8985" w:type="dxa"/>
          </w:tcPr>
          <w:p w14:paraId="15F63283"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20FC89EF" w14:textId="77777777" w:rsidR="00DC1401" w:rsidRDefault="00DC1401">
            <w:pPr>
              <w:pBdr>
                <w:top w:val="nil"/>
                <w:left w:val="nil"/>
                <w:bottom w:val="nil"/>
                <w:right w:val="nil"/>
                <w:between w:val="nil"/>
              </w:pBdr>
              <w:rPr>
                <w:rFonts w:ascii="Montserrat" w:eastAsia="Montserrat" w:hAnsi="Montserrat" w:cs="Montserrat"/>
                <w:sz w:val="22"/>
                <w:szCs w:val="22"/>
              </w:rPr>
            </w:pPr>
          </w:p>
          <w:p w14:paraId="13444E19"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dashboard report was presented for review.</w:t>
            </w:r>
          </w:p>
          <w:p w14:paraId="3E74D85E" w14:textId="77777777" w:rsidR="00DC1401" w:rsidRDefault="00DC1401">
            <w:pPr>
              <w:pBdr>
                <w:top w:val="nil"/>
                <w:left w:val="nil"/>
                <w:bottom w:val="nil"/>
                <w:right w:val="nil"/>
                <w:between w:val="nil"/>
              </w:pBdr>
              <w:rPr>
                <w:rFonts w:ascii="Montserrat" w:eastAsia="Montserrat" w:hAnsi="Montserrat" w:cs="Montserrat"/>
                <w:sz w:val="22"/>
                <w:szCs w:val="22"/>
              </w:rPr>
            </w:pPr>
          </w:p>
          <w:p w14:paraId="239D6C56"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DC1401" w14:paraId="3F3DCAA7" w14:textId="77777777">
        <w:trPr>
          <w:trHeight w:val="305"/>
        </w:trPr>
        <w:tc>
          <w:tcPr>
            <w:tcW w:w="1200" w:type="dxa"/>
            <w:shd w:val="clear" w:color="auto" w:fill="D9D9D9"/>
          </w:tcPr>
          <w:p w14:paraId="04E7F92E" w14:textId="77777777" w:rsidR="00DC1401" w:rsidRDefault="00745C94">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8985" w:type="dxa"/>
            <w:shd w:val="clear" w:color="auto" w:fill="D9D9D9"/>
          </w:tcPr>
          <w:p w14:paraId="524F174D"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DC1401" w14:paraId="5C87F92A" w14:textId="77777777">
        <w:trPr>
          <w:trHeight w:val="305"/>
        </w:trPr>
        <w:tc>
          <w:tcPr>
            <w:tcW w:w="1200" w:type="dxa"/>
            <w:shd w:val="clear" w:color="auto" w:fill="auto"/>
          </w:tcPr>
          <w:p w14:paraId="40942ECD"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985" w:type="dxa"/>
            <w:shd w:val="clear" w:color="auto" w:fill="auto"/>
          </w:tcPr>
          <w:p w14:paraId="0FD448EA" w14:textId="77777777" w:rsidR="00DC1401" w:rsidRDefault="00745C94">
            <w:pPr>
              <w:rPr>
                <w:rFonts w:ascii="Montserrat" w:eastAsia="Montserrat" w:hAnsi="Montserrat" w:cs="Montserrat"/>
                <w:sz w:val="22"/>
                <w:szCs w:val="22"/>
                <w:u w:val="single"/>
              </w:rPr>
            </w:pPr>
            <w:r>
              <w:rPr>
                <w:rFonts w:ascii="Montserrat" w:eastAsia="Montserrat" w:hAnsi="Montserrat" w:cs="Montserrat"/>
                <w:sz w:val="22"/>
                <w:szCs w:val="22"/>
              </w:rPr>
              <w:t>March</w:t>
            </w:r>
          </w:p>
          <w:p w14:paraId="5DFDF5B3" w14:textId="77777777" w:rsidR="00DC1401" w:rsidRDefault="00745C94">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Strategic Plan Update</w:t>
            </w:r>
          </w:p>
          <w:p w14:paraId="72C7B2CF"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April</w:t>
            </w:r>
          </w:p>
          <w:p w14:paraId="7223A6C8" w14:textId="77777777" w:rsidR="00DC1401" w:rsidRDefault="00745C94">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Mid-Year Check-In Meetings Update</w:t>
            </w:r>
          </w:p>
          <w:p w14:paraId="5CC242F6" w14:textId="77777777" w:rsidR="00DC1401" w:rsidRDefault="00745C94">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Review Renewal Timeline for Maine Connections Academy</w:t>
            </w:r>
          </w:p>
          <w:p w14:paraId="238FBE65" w14:textId="77777777" w:rsidR="00DC1401" w:rsidRDefault="00745C94">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Preview Proposed FY24 Commission Budget</w:t>
            </w:r>
          </w:p>
        </w:tc>
      </w:tr>
      <w:tr w:rsidR="00DC1401" w14:paraId="40A45EE9" w14:textId="77777777">
        <w:tc>
          <w:tcPr>
            <w:tcW w:w="1200" w:type="dxa"/>
            <w:shd w:val="clear" w:color="auto" w:fill="D9D9D9"/>
          </w:tcPr>
          <w:p w14:paraId="676E9D3E" w14:textId="77777777" w:rsidR="00DC1401" w:rsidRDefault="00745C94">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13</w:t>
            </w:r>
          </w:p>
        </w:tc>
        <w:tc>
          <w:tcPr>
            <w:tcW w:w="8985" w:type="dxa"/>
            <w:shd w:val="clear" w:color="auto" w:fill="D9D9D9"/>
          </w:tcPr>
          <w:p w14:paraId="19933D53" w14:textId="77777777" w:rsidR="00DC1401" w:rsidRDefault="00745C94">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DC1401" w14:paraId="4F3BCB0B" w14:textId="77777777">
        <w:tc>
          <w:tcPr>
            <w:tcW w:w="1200" w:type="dxa"/>
          </w:tcPr>
          <w:p w14:paraId="7CD9EE9A" w14:textId="77777777" w:rsidR="00DC1401" w:rsidRDefault="00745C94">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8985" w:type="dxa"/>
          </w:tcPr>
          <w:p w14:paraId="4FA3819B"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4EAFF44B" w14:textId="77777777" w:rsidR="00DC1401" w:rsidRDefault="00745C94">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March 31 NCSI PD Session</w:t>
            </w:r>
          </w:p>
        </w:tc>
      </w:tr>
      <w:tr w:rsidR="00DC1401" w14:paraId="0621CE39" w14:textId="77777777">
        <w:tc>
          <w:tcPr>
            <w:tcW w:w="1200" w:type="dxa"/>
          </w:tcPr>
          <w:p w14:paraId="43E9511E" w14:textId="77777777" w:rsidR="00DC1401" w:rsidRDefault="00745C94">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13b</w:t>
            </w:r>
          </w:p>
        </w:tc>
        <w:tc>
          <w:tcPr>
            <w:tcW w:w="8985" w:type="dxa"/>
          </w:tcPr>
          <w:p w14:paraId="68D9C9DB" w14:textId="77777777" w:rsidR="00DC1401" w:rsidRDefault="00745C94">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March 14, 2023</w:t>
            </w:r>
            <w:r>
              <w:rPr>
                <w:rFonts w:ascii="Montserrat" w:eastAsia="Montserrat" w:hAnsi="Montserrat" w:cs="Montserrat"/>
                <w:b/>
                <w:color w:val="000000"/>
                <w:sz w:val="22"/>
                <w:szCs w:val="22"/>
              </w:rPr>
              <w:t xml:space="preserve"> </w:t>
            </w:r>
            <w:r>
              <w:rPr>
                <w:rFonts w:ascii="Montserrat" w:eastAsia="Montserrat" w:hAnsi="Montserrat" w:cs="Montserrat"/>
                <w:color w:val="000000"/>
                <w:sz w:val="22"/>
                <w:szCs w:val="22"/>
              </w:rPr>
              <w:t>(</w:t>
            </w:r>
            <w:r>
              <w:rPr>
                <w:rFonts w:ascii="Montserrat" w:eastAsia="Montserrat" w:hAnsi="Montserrat" w:cs="Montserrat"/>
                <w:sz w:val="22"/>
                <w:szCs w:val="22"/>
              </w:rPr>
              <w:t>Baxter Academy for Technology and Science, 185 Lancaster Street, Portland)</w:t>
            </w:r>
          </w:p>
        </w:tc>
      </w:tr>
      <w:tr w:rsidR="00DC1401" w14:paraId="135C0E4C" w14:textId="77777777">
        <w:tc>
          <w:tcPr>
            <w:tcW w:w="1200" w:type="dxa"/>
            <w:shd w:val="clear" w:color="auto" w:fill="D9D9D9"/>
          </w:tcPr>
          <w:p w14:paraId="59F11741" w14:textId="77777777" w:rsidR="00DC1401" w:rsidRDefault="00745C94">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8985" w:type="dxa"/>
            <w:shd w:val="clear" w:color="auto" w:fill="D9D9D9"/>
          </w:tcPr>
          <w:p w14:paraId="1115FB72" w14:textId="77777777" w:rsidR="00DC1401" w:rsidRDefault="00745C94">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DC1401" w14:paraId="6BB0DFAE" w14:textId="77777777">
        <w:tc>
          <w:tcPr>
            <w:tcW w:w="1200" w:type="dxa"/>
          </w:tcPr>
          <w:p w14:paraId="4D9D30D5" w14:textId="77777777" w:rsidR="00DC1401" w:rsidRDefault="00DC1401">
            <w:pPr>
              <w:pBdr>
                <w:top w:val="nil"/>
                <w:left w:val="nil"/>
                <w:bottom w:val="nil"/>
                <w:right w:val="nil"/>
                <w:between w:val="nil"/>
              </w:pBdr>
              <w:jc w:val="center"/>
              <w:rPr>
                <w:rFonts w:ascii="Montserrat" w:eastAsia="Montserrat" w:hAnsi="Montserrat" w:cs="Montserrat"/>
                <w:b/>
                <w:sz w:val="22"/>
                <w:szCs w:val="22"/>
              </w:rPr>
            </w:pPr>
          </w:p>
        </w:tc>
        <w:tc>
          <w:tcPr>
            <w:tcW w:w="8985" w:type="dxa"/>
          </w:tcPr>
          <w:p w14:paraId="22673033" w14:textId="77777777" w:rsidR="00DC1401" w:rsidRDefault="00745C94">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2:50pm with no objections.</w:t>
            </w:r>
          </w:p>
        </w:tc>
      </w:tr>
    </w:tbl>
    <w:p w14:paraId="7B81F72A" w14:textId="77777777" w:rsidR="00DC1401" w:rsidRDefault="00DC1401">
      <w:pPr>
        <w:pBdr>
          <w:top w:val="nil"/>
          <w:left w:val="nil"/>
          <w:bottom w:val="nil"/>
          <w:right w:val="nil"/>
          <w:between w:val="nil"/>
        </w:pBdr>
        <w:jc w:val="center"/>
        <w:rPr>
          <w:rFonts w:ascii="Montserrat" w:eastAsia="Montserrat" w:hAnsi="Montserrat" w:cs="Montserrat"/>
          <w:color w:val="000000"/>
          <w:sz w:val="22"/>
          <w:szCs w:val="22"/>
          <w:u w:val="single"/>
        </w:rPr>
      </w:pPr>
    </w:p>
    <w:p w14:paraId="43F40842" w14:textId="77777777" w:rsidR="00DC1401" w:rsidRDefault="00745C94">
      <w:pPr>
        <w:jc w:val="both"/>
        <w:rPr>
          <w:rFonts w:ascii="Montserrat" w:eastAsia="Montserrat" w:hAnsi="Montserrat" w:cs="Montserrat"/>
          <w:i/>
          <w:sz w:val="20"/>
          <w:szCs w:val="20"/>
        </w:rPr>
      </w:pPr>
      <w:r>
        <w:rPr>
          <w:rFonts w:ascii="Montserrat" w:eastAsia="Montserrat" w:hAnsi="Montserrat" w:cs="Montserrat"/>
          <w:b/>
          <w:sz w:val="22"/>
          <w:szCs w:val="22"/>
        </w:rPr>
        <w:t>*</w:t>
      </w:r>
      <w:r>
        <w:rPr>
          <w:rFonts w:ascii="Montserrat" w:eastAsia="Montserrat" w:hAnsi="Montserrat" w:cs="Montserrat"/>
          <w:i/>
          <w:sz w:val="22"/>
          <w:szCs w:val="22"/>
        </w:rPr>
        <w:t xml:space="preserve"> </w:t>
      </w:r>
      <w:r>
        <w:rPr>
          <w:rFonts w:ascii="Montserrat" w:eastAsia="Montserrat" w:hAnsi="Montserrat" w:cs="Montserrat"/>
          <w:i/>
          <w:sz w:val="20"/>
          <w:szCs w:val="20"/>
        </w:rPr>
        <w:t>The Charter School Commission does not allow airing of complaints in public meetings regarding Commission and charter school employees or school employment matters, in order to protect employee privacy, to comply with Maine law and pursuant to our contract</w:t>
      </w:r>
      <w:r>
        <w:rPr>
          <w:rFonts w:ascii="Montserrat" w:eastAsia="Montserrat" w:hAnsi="Montserrat" w:cs="Montserrat"/>
          <w:i/>
          <w:sz w:val="20"/>
          <w:szCs w:val="20"/>
        </w:rPr>
        <w:t>ual relation with the schools. To the extent that the Commission receives complaints and concerns relating to school employees in writing, those concerns will be reviewed and addressed by the Commission and its staff outside of a public meeting. This meeti</w:t>
      </w:r>
      <w:r>
        <w:rPr>
          <w:rFonts w:ascii="Montserrat" w:eastAsia="Montserrat" w:hAnsi="Montserrat" w:cs="Montserrat"/>
          <w:i/>
          <w:sz w:val="20"/>
          <w:szCs w:val="20"/>
        </w:rPr>
        <w:t>ng is not the appropriate forum for such comments. You are free to direct your concerns in writing to the Commission’s Executive Director, if you have not done so already.</w:t>
      </w:r>
    </w:p>
    <w:p w14:paraId="03EDAB84" w14:textId="77777777" w:rsidR="00DC1401" w:rsidRDefault="00DC1401">
      <w:pPr>
        <w:jc w:val="both"/>
        <w:rPr>
          <w:rFonts w:ascii="Montserrat" w:eastAsia="Montserrat" w:hAnsi="Montserrat" w:cs="Montserrat"/>
          <w:b/>
          <w:sz w:val="22"/>
          <w:szCs w:val="22"/>
        </w:rPr>
      </w:pPr>
    </w:p>
    <w:sectPr w:rsidR="00DC1401">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24EB" w14:textId="77777777" w:rsidR="00745C94" w:rsidRDefault="00745C94">
      <w:r>
        <w:separator/>
      </w:r>
    </w:p>
  </w:endnote>
  <w:endnote w:type="continuationSeparator" w:id="0">
    <w:p w14:paraId="6EB02875" w14:textId="77777777" w:rsidR="00745C94" w:rsidRDefault="0074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61AB" w14:textId="77777777" w:rsidR="00DC1401" w:rsidRDefault="00745C94">
    <w:pPr>
      <w:jc w:val="right"/>
      <w:rPr>
        <w:rFonts w:ascii="Montserrat" w:eastAsia="Montserrat" w:hAnsi="Montserrat" w:cs="Montserrat"/>
        <w:sz w:val="16"/>
        <w:szCs w:val="16"/>
      </w:rPr>
    </w:pPr>
    <w:r>
      <w:rPr>
        <w:rFonts w:ascii="Montserrat" w:eastAsia="Montserrat" w:hAnsi="Montserrat" w:cs="Montserrat"/>
        <w:sz w:val="16"/>
        <w:szCs w:val="16"/>
      </w:rPr>
      <w:t>February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00F2" w14:textId="77777777" w:rsidR="00DC1401" w:rsidRDefault="00745C94">
    <w:pPr>
      <w:jc w:val="right"/>
      <w:rPr>
        <w:rFonts w:ascii="Montserrat" w:eastAsia="Montserrat" w:hAnsi="Montserrat" w:cs="Montserrat"/>
        <w:sz w:val="16"/>
        <w:szCs w:val="16"/>
      </w:rPr>
    </w:pPr>
    <w:r>
      <w:rPr>
        <w:rFonts w:ascii="Montserrat" w:eastAsia="Montserrat" w:hAnsi="Montserrat" w:cs="Montserrat"/>
        <w:sz w:val="16"/>
        <w:szCs w:val="16"/>
      </w:rPr>
      <w:t>February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9B71" w14:textId="77777777" w:rsidR="00745C94" w:rsidRDefault="00745C94">
      <w:r>
        <w:separator/>
      </w:r>
    </w:p>
  </w:footnote>
  <w:footnote w:type="continuationSeparator" w:id="0">
    <w:p w14:paraId="1A7661E8" w14:textId="77777777" w:rsidR="00745C94" w:rsidRDefault="0074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17DB" w14:textId="77777777" w:rsidR="00DC1401" w:rsidRDefault="00745C94">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February 2023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A8E7" w14:textId="77777777" w:rsidR="00DC1401" w:rsidRDefault="00745C94">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46610BCB" wp14:editId="140E3F1E">
          <wp:extent cx="6400800" cy="17145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February 2023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518"/>
    <w:multiLevelType w:val="multilevel"/>
    <w:tmpl w:val="FD822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84355"/>
    <w:multiLevelType w:val="multilevel"/>
    <w:tmpl w:val="B8507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BB06FC"/>
    <w:multiLevelType w:val="multilevel"/>
    <w:tmpl w:val="57F0F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1460FF"/>
    <w:multiLevelType w:val="multilevel"/>
    <w:tmpl w:val="E6D87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21207B"/>
    <w:multiLevelType w:val="multilevel"/>
    <w:tmpl w:val="7E8EA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BA53DC"/>
    <w:multiLevelType w:val="multilevel"/>
    <w:tmpl w:val="A6D85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A96975"/>
    <w:multiLevelType w:val="multilevel"/>
    <w:tmpl w:val="D94E3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208C4"/>
    <w:multiLevelType w:val="multilevel"/>
    <w:tmpl w:val="12442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64276A"/>
    <w:multiLevelType w:val="multilevel"/>
    <w:tmpl w:val="9CE80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1"/>
  </w:num>
  <w:num w:numId="5">
    <w:abstractNumId w:val="6"/>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01"/>
    <w:rsid w:val="00410815"/>
    <w:rsid w:val="0046069B"/>
    <w:rsid w:val="00745C94"/>
    <w:rsid w:val="008508AC"/>
    <w:rsid w:val="00AD6B70"/>
    <w:rsid w:val="00DC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F2A1"/>
  <w15:docId w15:val="{5CA0646B-C1EA-4022-A838-6D4E4EB7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35WLApFbKZNp57LX90OqB4gYjA==">AMUW2mWuPpamhuGXuzkAx4EMWOGW7YK5zDghcQem0ZiOh80Gv6xQHkyZ1Wr/iXwokOEB1SHV+rhXNr7ERiYLrdCj3AZ8hDMfqGuNE5jEah+SYQv9lqliYQs=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2023-03-15T18:21:00Z</dcterms:created>
  <dcterms:modified xsi:type="dcterms:W3CDTF">2023-03-15T20:19:00Z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